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C" w:rsidRDefault="00B94BC6" w:rsidP="001E0E48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OA.26.1.23</w:t>
      </w:r>
      <w:r w:rsidR="005A18A6">
        <w:rPr>
          <w:rFonts w:ascii="Times New Roman" w:hAnsi="Times New Roman" w:cs="Times New Roman"/>
          <w:b/>
          <w:u w:val="single"/>
        </w:rPr>
        <w:t xml:space="preserve">.2019        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1</w:t>
      </w:r>
    </w:p>
    <w:p w:rsidR="00B920FC" w:rsidRDefault="00B377D4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 umowy</w:t>
      </w:r>
    </w:p>
    <w:p w:rsidR="00B377D4" w:rsidRDefault="00B377D4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B920FC" w:rsidRDefault="00B920FC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B920FC" w:rsidRDefault="00CD791D" w:rsidP="00CD791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</w:t>
      </w:r>
      <w:r w:rsidR="005A18A6">
        <w:rPr>
          <w:rFonts w:ascii="Times New Roman" w:hAnsi="Times New Roman" w:cs="Times New Roman"/>
          <w:b/>
          <w:u w:val="single"/>
        </w:rPr>
        <w:t>zczegółowy opis przedmiotu zamówienia</w:t>
      </w:r>
    </w:p>
    <w:p w:rsidR="00B920FC" w:rsidRDefault="00634AA1" w:rsidP="00CD791D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zamówienia jest</w:t>
      </w:r>
      <w:r w:rsidR="005A18A6">
        <w:rPr>
          <w:rFonts w:ascii="Times New Roman" w:hAnsi="Times New Roman" w:cs="Times New Roman"/>
          <w:b/>
          <w:bCs/>
          <w:u w:val="single"/>
        </w:rPr>
        <w:t>: „</w:t>
      </w:r>
      <w:r w:rsidR="00B94BC6">
        <w:rPr>
          <w:rFonts w:ascii="Times New Roman" w:hAnsi="Times New Roman" w:cs="Times New Roman"/>
          <w:b/>
          <w:bCs/>
          <w:u w:val="single"/>
        </w:rPr>
        <w:t xml:space="preserve">Remont korytarza w </w:t>
      </w:r>
      <w:r w:rsidR="005A18A6">
        <w:rPr>
          <w:rFonts w:ascii="Times New Roman" w:hAnsi="Times New Roman" w:cs="Times New Roman"/>
          <w:b/>
          <w:bCs/>
          <w:u w:val="single"/>
        </w:rPr>
        <w:t xml:space="preserve">Powiatowym Urzędzie Pracy </w:t>
      </w:r>
      <w:r w:rsidR="00B94BC6">
        <w:rPr>
          <w:rFonts w:ascii="Times New Roman" w:hAnsi="Times New Roman" w:cs="Times New Roman"/>
          <w:b/>
          <w:bCs/>
          <w:u w:val="single"/>
        </w:rPr>
        <w:t xml:space="preserve">                               </w:t>
      </w:r>
      <w:r w:rsidR="005A18A6">
        <w:rPr>
          <w:rFonts w:ascii="Times New Roman" w:hAnsi="Times New Roman" w:cs="Times New Roman"/>
          <w:b/>
          <w:bCs/>
          <w:u w:val="single"/>
        </w:rPr>
        <w:t>w  Kozienicach”.</w:t>
      </w:r>
    </w:p>
    <w:p w:rsidR="00B920FC" w:rsidRDefault="00B94BC6" w:rsidP="00CD791D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Wymiary:</w:t>
      </w:r>
    </w:p>
    <w:p w:rsidR="00B920FC" w:rsidRDefault="005A18A6" w:rsidP="00CD791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Długość </w:t>
      </w:r>
      <w:r w:rsidR="00B94BC6">
        <w:rPr>
          <w:rFonts w:ascii="Times New Roman" w:eastAsia="Calibri" w:hAnsi="Times New Roman" w:cs="Times New Roman"/>
          <w:b/>
        </w:rPr>
        <w:t>korytarza:</w:t>
      </w:r>
      <w:r>
        <w:rPr>
          <w:rFonts w:ascii="Times New Roman" w:eastAsia="Calibri" w:hAnsi="Times New Roman" w:cs="Times New Roman"/>
          <w:b/>
        </w:rPr>
        <w:t xml:space="preserve"> </w:t>
      </w:r>
      <w:r w:rsidR="00B94BC6">
        <w:rPr>
          <w:rFonts w:ascii="Times New Roman" w:eastAsia="Calibri" w:hAnsi="Times New Roman" w:cs="Times New Roman"/>
          <w:b/>
        </w:rPr>
        <w:t>64,72</w:t>
      </w:r>
      <w:r>
        <w:rPr>
          <w:rFonts w:ascii="Times New Roman" w:eastAsia="Calibri" w:hAnsi="Times New Roman" w:cs="Times New Roman"/>
          <w:b/>
        </w:rPr>
        <w:t xml:space="preserve"> m</w:t>
      </w:r>
    </w:p>
    <w:p w:rsidR="00B920FC" w:rsidRDefault="005A18A6" w:rsidP="00CD791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Szerokość </w:t>
      </w:r>
      <w:r w:rsidR="00B94BC6">
        <w:rPr>
          <w:rFonts w:ascii="Times New Roman" w:eastAsia="Calibri" w:hAnsi="Times New Roman" w:cs="Times New Roman"/>
          <w:b/>
        </w:rPr>
        <w:t xml:space="preserve">korytarza: </w:t>
      </w:r>
      <w:r>
        <w:rPr>
          <w:rFonts w:ascii="Times New Roman" w:eastAsia="Calibri" w:hAnsi="Times New Roman" w:cs="Times New Roman"/>
          <w:b/>
        </w:rPr>
        <w:t xml:space="preserve">3,65 m  </w:t>
      </w:r>
    </w:p>
    <w:p w:rsidR="00B920FC" w:rsidRDefault="005A18A6" w:rsidP="00CD791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Wysokość </w:t>
      </w:r>
      <w:r w:rsidR="00B94BC6">
        <w:rPr>
          <w:rFonts w:ascii="Times New Roman" w:eastAsia="Calibri" w:hAnsi="Times New Roman" w:cs="Times New Roman"/>
          <w:b/>
        </w:rPr>
        <w:t>korytarza</w:t>
      </w:r>
      <w:r>
        <w:rPr>
          <w:rFonts w:ascii="Times New Roman" w:eastAsia="Calibri" w:hAnsi="Times New Roman" w:cs="Times New Roman"/>
          <w:b/>
        </w:rPr>
        <w:t xml:space="preserve"> - 2,5 m     </w:t>
      </w:r>
    </w:p>
    <w:p w:rsidR="00B920FC" w:rsidRDefault="00B94BC6" w:rsidP="00CD791D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Wysokość lamperii- 1,4 m</w:t>
      </w:r>
    </w:p>
    <w:p w:rsidR="00634AA1" w:rsidRDefault="00634AA1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color w:val="FF0000"/>
        </w:rPr>
      </w:pPr>
    </w:p>
    <w:p w:rsidR="00B44E0D" w:rsidRPr="00B44E0D" w:rsidRDefault="00B44E0D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44E0D">
        <w:rPr>
          <w:rFonts w:ascii="Times New Roman" w:eastAsia="Calibri" w:hAnsi="Times New Roman" w:cs="Times New Roman"/>
          <w:b/>
          <w:sz w:val="24"/>
          <w:szCs w:val="24"/>
        </w:rPr>
        <w:t>Ściany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44E0D" w:rsidRPr="00B44E0D" w:rsidRDefault="00B94BC6" w:rsidP="0061349C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0D">
        <w:rPr>
          <w:rFonts w:ascii="Times New Roman" w:eastAsia="Calibri" w:hAnsi="Times New Roman" w:cs="Times New Roman"/>
          <w:sz w:val="24"/>
          <w:szCs w:val="24"/>
        </w:rPr>
        <w:t xml:space="preserve">Zeskrobanie i zmycie starej farby </w:t>
      </w:r>
      <w:r w:rsidR="004B30D8" w:rsidRPr="00B44E0D">
        <w:rPr>
          <w:rFonts w:ascii="Times New Roman" w:eastAsia="Calibri" w:hAnsi="Times New Roman" w:cs="Times New Roman"/>
          <w:sz w:val="24"/>
          <w:szCs w:val="24"/>
        </w:rPr>
        <w:t xml:space="preserve">znajdującej się </w:t>
      </w:r>
      <w:r w:rsidRPr="00B44E0D">
        <w:rPr>
          <w:rFonts w:ascii="Times New Roman" w:eastAsia="Calibri" w:hAnsi="Times New Roman" w:cs="Times New Roman"/>
          <w:sz w:val="24"/>
          <w:szCs w:val="24"/>
        </w:rPr>
        <w:t xml:space="preserve">powyżej lamperii </w:t>
      </w:r>
    </w:p>
    <w:p w:rsidR="00B94BC6" w:rsidRPr="004B30D8" w:rsidRDefault="00B94BC6" w:rsidP="0061349C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0D8">
        <w:rPr>
          <w:rFonts w:ascii="Times New Roman" w:eastAsia="Calibri" w:hAnsi="Times New Roman" w:cs="Times New Roman"/>
          <w:sz w:val="24"/>
          <w:szCs w:val="24"/>
        </w:rPr>
        <w:t>przygotowanie powierzchni nad lamperią pod malowanie farbami emulsyjnymi poprzez: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>odbicie zniszczonych i odparzony</w:t>
      </w:r>
      <w:r w:rsidR="00B44E0D">
        <w:rPr>
          <w:rFonts w:ascii="Times New Roman" w:eastAsia="Calibri" w:hAnsi="Times New Roman" w:cs="Times New Roman"/>
          <w:sz w:val="24"/>
          <w:szCs w:val="24"/>
        </w:rPr>
        <w:t>ch tynków oraz wykonanie nowych,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uzupełninie braków i wyrównanie tynków przy osadzonych drzwiach, 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>uzupełninie braków i wyrównanie tynków powstałych w wyniku wymiany sieci komputerowej</w:t>
      </w:r>
      <w:r w:rsidR="00B44E0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szpachlowanie </w:t>
      </w:r>
      <w:r w:rsidR="009B2E7C" w:rsidRPr="00EC05C6">
        <w:rPr>
          <w:rFonts w:ascii="Times New Roman" w:eastAsia="Calibri" w:hAnsi="Times New Roman" w:cs="Times New Roman"/>
          <w:sz w:val="24"/>
          <w:szCs w:val="24"/>
        </w:rPr>
        <w:t>wyrównawcze</w:t>
      </w: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  na całej długości korytarza</w:t>
      </w:r>
      <w:r w:rsidR="00B44E0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94BC6" w:rsidRPr="00B94BC6" w:rsidRDefault="00B94BC6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567" w:firstLine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>usunięcie istniejących listew odbojowych</w:t>
      </w:r>
    </w:p>
    <w:p w:rsidR="00B94BC6" w:rsidRPr="00B94BC6" w:rsidRDefault="00B94BC6" w:rsidP="0061349C">
      <w:pPr>
        <w:numPr>
          <w:ilvl w:val="0"/>
          <w:numId w:val="58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dwukrotne malowanie farbami emulsyjnymi </w:t>
      </w:r>
      <w:r w:rsidR="003D3C52" w:rsidRPr="003D3C52">
        <w:rPr>
          <w:rFonts w:ascii="Times New Roman" w:eastAsia="Calibri" w:hAnsi="Times New Roman" w:cs="Times New Roman"/>
          <w:sz w:val="24"/>
          <w:szCs w:val="24"/>
        </w:rPr>
        <w:t xml:space="preserve">ścian </w:t>
      </w:r>
      <w:r w:rsidRPr="00B94BC6">
        <w:rPr>
          <w:rFonts w:ascii="Times New Roman" w:eastAsia="Calibri" w:hAnsi="Times New Roman" w:cs="Times New Roman"/>
          <w:sz w:val="24"/>
          <w:szCs w:val="24"/>
        </w:rPr>
        <w:t>od wysokości 1,4</w:t>
      </w:r>
      <w:r w:rsidRPr="00EC05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C6">
        <w:rPr>
          <w:rFonts w:ascii="Times New Roman" w:eastAsia="Calibri" w:hAnsi="Times New Roman" w:cs="Times New Roman"/>
          <w:sz w:val="24"/>
          <w:szCs w:val="24"/>
        </w:rPr>
        <w:t>m, kolor biały</w:t>
      </w:r>
    </w:p>
    <w:p w:rsidR="00B94BC6" w:rsidRPr="00B94BC6" w:rsidRDefault="0067386A" w:rsidP="0061349C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Usunięcie </w:t>
      </w:r>
      <w:r w:rsidR="009B2E7C" w:rsidRPr="00EC05C6">
        <w:rPr>
          <w:rFonts w:ascii="Times New Roman" w:eastAsia="Calibri" w:hAnsi="Times New Roman" w:cs="Times New Roman"/>
          <w:sz w:val="24"/>
          <w:szCs w:val="24"/>
        </w:rPr>
        <w:t xml:space="preserve">(farby olejnej) </w:t>
      </w:r>
      <w:r w:rsidR="00B94BC6" w:rsidRPr="00B94BC6">
        <w:rPr>
          <w:rFonts w:ascii="Times New Roman" w:eastAsia="Calibri" w:hAnsi="Times New Roman" w:cs="Times New Roman"/>
          <w:sz w:val="24"/>
          <w:szCs w:val="24"/>
        </w:rPr>
        <w:t>- wysokość 1,4 m od cokołu,</w:t>
      </w:r>
    </w:p>
    <w:p w:rsidR="0061349C" w:rsidRDefault="0061349C" w:rsidP="0061349C">
      <w:pPr>
        <w:numPr>
          <w:ilvl w:val="0"/>
          <w:numId w:val="57"/>
        </w:numPr>
        <w:tabs>
          <w:tab w:val="left" w:pos="709"/>
          <w:tab w:val="left" w:pos="1134"/>
          <w:tab w:val="left" w:pos="1276"/>
        </w:tabs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BC6" w:rsidRPr="00B94BC6">
        <w:rPr>
          <w:rFonts w:ascii="Times New Roman" w:eastAsia="Calibri" w:hAnsi="Times New Roman" w:cs="Times New Roman"/>
          <w:sz w:val="24"/>
          <w:szCs w:val="24"/>
        </w:rPr>
        <w:t xml:space="preserve">wyrównanie  powierzchni ścian, wygładzanie tynków szpachlówką mineralną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B94BC6" w:rsidRPr="00B94BC6">
        <w:rPr>
          <w:rFonts w:ascii="Times New Roman" w:eastAsia="Calibri" w:hAnsi="Times New Roman" w:cs="Times New Roman"/>
          <w:sz w:val="24"/>
          <w:szCs w:val="24"/>
        </w:rPr>
        <w:t>na wysokości 1,4 m od cokołu,</w:t>
      </w:r>
    </w:p>
    <w:p w:rsidR="0061349C" w:rsidRDefault="0061349C" w:rsidP="00C54F89">
      <w:pPr>
        <w:numPr>
          <w:ilvl w:val="0"/>
          <w:numId w:val="57"/>
        </w:numPr>
        <w:tabs>
          <w:tab w:val="left" w:pos="709"/>
          <w:tab w:val="left" w:pos="1134"/>
          <w:tab w:val="left" w:pos="1276"/>
        </w:tabs>
        <w:spacing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34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BC6" w:rsidRPr="0061349C">
        <w:rPr>
          <w:rFonts w:ascii="Times New Roman" w:eastAsia="Calibri" w:hAnsi="Times New Roman" w:cs="Times New Roman"/>
          <w:sz w:val="24"/>
          <w:szCs w:val="24"/>
        </w:rPr>
        <w:t>p</w:t>
      </w:r>
      <w:r w:rsidR="00390A59" w:rsidRPr="0061349C">
        <w:rPr>
          <w:rFonts w:ascii="Times New Roman" w:eastAsia="Calibri" w:hAnsi="Times New Roman" w:cs="Times New Roman"/>
          <w:sz w:val="24"/>
          <w:szCs w:val="24"/>
        </w:rPr>
        <w:t>ołożenie tynku mozaikowego</w:t>
      </w:r>
      <w:r w:rsidR="00B94BC6" w:rsidRPr="0061349C">
        <w:rPr>
          <w:rFonts w:ascii="Times New Roman" w:eastAsia="Calibri" w:hAnsi="Times New Roman" w:cs="Times New Roman"/>
          <w:sz w:val="24"/>
          <w:szCs w:val="24"/>
        </w:rPr>
        <w:t xml:space="preserve"> na gotowym podłożu </w:t>
      </w:r>
      <w:r w:rsidR="00B94BC6" w:rsidRPr="00613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 uziarnieniu do 2 mm, </w:t>
      </w:r>
      <w:r w:rsidRPr="00613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94BC6" w:rsidRPr="0061349C">
        <w:rPr>
          <w:rFonts w:ascii="Times New Roman" w:eastAsia="Calibri" w:hAnsi="Times New Roman" w:cs="Times New Roman"/>
          <w:sz w:val="24"/>
          <w:szCs w:val="24"/>
        </w:rPr>
        <w:t xml:space="preserve">na wysokości 1,4 m </w:t>
      </w:r>
      <w:r w:rsidR="003D3C52">
        <w:rPr>
          <w:rFonts w:ascii="Times New Roman" w:eastAsia="Calibri" w:hAnsi="Times New Roman" w:cs="Times New Roman"/>
          <w:sz w:val="24"/>
          <w:szCs w:val="24"/>
        </w:rPr>
        <w:t>od cokołu</w:t>
      </w:r>
      <w:r w:rsidR="00B94BC6" w:rsidRPr="0061349C">
        <w:rPr>
          <w:rFonts w:ascii="Times New Roman" w:eastAsia="Calibri" w:hAnsi="Times New Roman" w:cs="Times New Roman"/>
          <w:sz w:val="24"/>
          <w:szCs w:val="24"/>
        </w:rPr>
        <w:t>,</w:t>
      </w:r>
      <w:r w:rsidRPr="0061349C">
        <w:rPr>
          <w:rFonts w:ascii="Times New Roman" w:eastAsia="Calibri" w:hAnsi="Times New Roman" w:cs="Times New Roman"/>
          <w:sz w:val="24"/>
          <w:szCs w:val="24"/>
        </w:rPr>
        <w:t xml:space="preserve"> (kolor do uzgodnienia z Zamawiającym)</w:t>
      </w:r>
    </w:p>
    <w:p w:rsidR="00157CD1" w:rsidRDefault="00157CD1" w:rsidP="00C54F89">
      <w:pPr>
        <w:tabs>
          <w:tab w:val="left" w:pos="709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Sufit</w:t>
      </w:r>
      <w:r w:rsidR="009E74D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57CD1" w:rsidRPr="00B44E0D" w:rsidRDefault="00157CD1" w:rsidP="00CD791D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4E0D">
        <w:rPr>
          <w:rFonts w:ascii="Times New Roman" w:eastAsia="Calibri" w:hAnsi="Times New Roman" w:cs="Times New Roman"/>
          <w:sz w:val="24"/>
          <w:szCs w:val="24"/>
        </w:rPr>
        <w:t xml:space="preserve">Zeskrobanie i zmycie starej farby </w:t>
      </w:r>
    </w:p>
    <w:p w:rsidR="00157CD1" w:rsidRPr="004B30D8" w:rsidRDefault="00157CD1" w:rsidP="00CD791D">
      <w:pPr>
        <w:numPr>
          <w:ilvl w:val="0"/>
          <w:numId w:val="55"/>
        </w:numPr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0D8">
        <w:rPr>
          <w:rFonts w:ascii="Times New Roman" w:eastAsia="Calibri" w:hAnsi="Times New Roman" w:cs="Times New Roman"/>
          <w:sz w:val="24"/>
          <w:szCs w:val="24"/>
        </w:rPr>
        <w:t>przygotowanie powierzchni pod malowanie farbami emulsyjnymi poprzez:</w:t>
      </w:r>
    </w:p>
    <w:p w:rsidR="00157CD1" w:rsidRPr="00B94BC6" w:rsidRDefault="00157CD1" w:rsidP="0061349C">
      <w:pPr>
        <w:numPr>
          <w:ilvl w:val="0"/>
          <w:numId w:val="56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uzupełninie braków i wyrównanie tynków, </w:t>
      </w:r>
    </w:p>
    <w:p w:rsidR="00157CD1" w:rsidRPr="00B94BC6" w:rsidRDefault="00157CD1" w:rsidP="004463BD">
      <w:pPr>
        <w:numPr>
          <w:ilvl w:val="0"/>
          <w:numId w:val="56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 xml:space="preserve">szpachlowanie </w:t>
      </w:r>
      <w:r w:rsidRPr="00EC05C6">
        <w:rPr>
          <w:rFonts w:ascii="Times New Roman" w:eastAsia="Calibri" w:hAnsi="Times New Roman" w:cs="Times New Roman"/>
          <w:sz w:val="24"/>
          <w:szCs w:val="24"/>
        </w:rPr>
        <w:t>wyrównawcze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1349C" w:rsidRPr="00CD791D" w:rsidRDefault="00157CD1" w:rsidP="00C54F89">
      <w:pPr>
        <w:numPr>
          <w:ilvl w:val="0"/>
          <w:numId w:val="58"/>
        </w:numPr>
        <w:spacing w:line="240" w:lineRule="auto"/>
        <w:ind w:left="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4BC6">
        <w:rPr>
          <w:rFonts w:ascii="Times New Roman" w:eastAsia="Calibri" w:hAnsi="Times New Roman" w:cs="Times New Roman"/>
          <w:sz w:val="24"/>
          <w:szCs w:val="24"/>
        </w:rPr>
        <w:t>dwukrotne malowanie farbami emulsyjnymi</w:t>
      </w:r>
    </w:p>
    <w:p w:rsidR="00157CD1" w:rsidRDefault="00157CD1" w:rsidP="00C54F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B94BC6" w:rsidRPr="00157CD1">
        <w:rPr>
          <w:rFonts w:ascii="Times New Roman" w:eastAsia="Calibri" w:hAnsi="Times New Roman" w:cs="Times New Roman"/>
          <w:b/>
          <w:sz w:val="24"/>
          <w:szCs w:val="24"/>
        </w:rPr>
        <w:t>abudowanie ścianki z luksferów ścianką z płyt G-k- 5 m</w:t>
      </w:r>
      <w:r w:rsidR="00B94BC6" w:rsidRPr="00157CD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</w:p>
    <w:p w:rsidR="00C54F89" w:rsidRPr="00157CD1" w:rsidRDefault="00C54F89" w:rsidP="00C54F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49C" w:rsidRDefault="0061349C" w:rsidP="006134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</w:t>
      </w:r>
      <w:r w:rsidR="00B94BC6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ylatacja</w:t>
      </w:r>
    </w:p>
    <w:p w:rsidR="00DA62B5" w:rsidRDefault="00B94BC6" w:rsidP="0061349C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3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zabudowanie listwami odbojowymi ( kolor należy dobrać do koloru drzwi)</w:t>
      </w:r>
      <w:r w:rsidR="006C0737" w:rsidRPr="00613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DA62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94BC6" w:rsidRPr="0061349C" w:rsidRDefault="00DA62B5" w:rsidP="00DA62B5">
      <w:pPr>
        <w:pStyle w:val="Akapitzlist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długość 8,65 m, </w:t>
      </w:r>
    </w:p>
    <w:p w:rsidR="0061349C" w:rsidRPr="0061349C" w:rsidRDefault="0061349C" w:rsidP="0061349C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54F89" w:rsidRPr="0061349C" w:rsidRDefault="0061349C" w:rsidP="0061349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</w:t>
      </w:r>
      <w:r w:rsidR="00B94BC6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ontaż  listew odbojowych z płyty meblowej na</w:t>
      </w:r>
      <w:r w:rsidR="00DA62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ścianie</w:t>
      </w:r>
      <w:r w:rsidR="00B94BC6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A62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 </w:t>
      </w:r>
      <w:r w:rsidR="00B94BC6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długości 3,90 m </w:t>
      </w:r>
      <w:r w:rsidR="0067386A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</w:t>
      </w:r>
      <w:r w:rsidR="00B94BC6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kolor należy dobrać do koloru drzwi</w:t>
      </w:r>
      <w:r w:rsidR="0067386A" w:rsidRPr="006134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  <w:r w:rsidR="00DA62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Szerokość deski 0,27 m</w:t>
      </w:r>
    </w:p>
    <w:p w:rsidR="0061349C" w:rsidRPr="00390A59" w:rsidRDefault="0061349C" w:rsidP="0061349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C05C6" w:rsidRPr="00CD791D" w:rsidRDefault="00EC05C6" w:rsidP="004463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D791D">
        <w:rPr>
          <w:rFonts w:ascii="Times New Roman" w:hAnsi="Times New Roman" w:cs="Times New Roman"/>
          <w:b/>
          <w:sz w:val="24"/>
          <w:szCs w:val="24"/>
        </w:rPr>
        <w:t xml:space="preserve">Malowanie grzejników i rurek </w:t>
      </w:r>
    </w:p>
    <w:p w:rsidR="00EC05C6" w:rsidRPr="00CD791D" w:rsidRDefault="00EC05C6" w:rsidP="00EC05C6">
      <w:pPr>
        <w:pStyle w:val="Akapitzlist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lastRenderedPageBreak/>
        <w:t>przygotowanie grzejników, rurek:</w:t>
      </w:r>
    </w:p>
    <w:p w:rsidR="00EC05C6" w:rsidRPr="00CD791D" w:rsidRDefault="00EC05C6" w:rsidP="00EC05C6">
      <w:pPr>
        <w:pStyle w:val="Akapitzlist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t xml:space="preserve">oczyszczenie z nawarstwionej farby, </w:t>
      </w:r>
    </w:p>
    <w:p w:rsidR="00EC05C6" w:rsidRPr="00CD791D" w:rsidRDefault="00EC05C6" w:rsidP="00EC05C6">
      <w:pPr>
        <w:pStyle w:val="Akapitzlist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t xml:space="preserve">drobne poprawki </w:t>
      </w:r>
    </w:p>
    <w:p w:rsidR="00EC05C6" w:rsidRPr="00CD791D" w:rsidRDefault="00EC05C6" w:rsidP="00EC05C6">
      <w:pPr>
        <w:pStyle w:val="Akapitzlist"/>
        <w:numPr>
          <w:ilvl w:val="0"/>
          <w:numId w:val="6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t xml:space="preserve">pomalowanie grzejników, rurek </w:t>
      </w:r>
    </w:p>
    <w:p w:rsidR="004463BD" w:rsidRPr="00CD791D" w:rsidRDefault="00EC05C6" w:rsidP="00C54F89">
      <w:pPr>
        <w:jc w:val="both"/>
        <w:rPr>
          <w:rFonts w:ascii="Times New Roman" w:hAnsi="Times New Roman" w:cs="Times New Roman"/>
          <w:sz w:val="24"/>
          <w:szCs w:val="24"/>
        </w:rPr>
      </w:pPr>
      <w:r w:rsidRPr="00CD791D">
        <w:rPr>
          <w:rFonts w:ascii="Times New Roman" w:hAnsi="Times New Roman" w:cs="Times New Roman"/>
          <w:sz w:val="24"/>
          <w:szCs w:val="24"/>
        </w:rPr>
        <w:t>Farba do kaloryferów  i rurek odporna na wysokie temperatury, kolor biały</w:t>
      </w:r>
    </w:p>
    <w:p w:rsidR="00EC05C6" w:rsidRPr="00CD791D" w:rsidRDefault="00CD791D" w:rsidP="004463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91D">
        <w:rPr>
          <w:rFonts w:ascii="Times New Roman" w:hAnsi="Times New Roman" w:cs="Times New Roman"/>
          <w:b/>
          <w:sz w:val="24"/>
          <w:szCs w:val="24"/>
        </w:rPr>
        <w:t>W</w:t>
      </w:r>
      <w:r w:rsidR="004463BD" w:rsidRPr="00CD791D">
        <w:rPr>
          <w:rFonts w:ascii="Times New Roman" w:hAnsi="Times New Roman" w:cs="Times New Roman"/>
          <w:b/>
          <w:sz w:val="24"/>
          <w:szCs w:val="24"/>
        </w:rPr>
        <w:t>ymiana</w:t>
      </w:r>
      <w:r w:rsidR="00EC05C6" w:rsidRPr="00CD79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5C6" w:rsidRPr="00CD791D">
        <w:rPr>
          <w:rFonts w:ascii="Times New Roman" w:hAnsi="Times New Roman" w:cs="Times New Roman"/>
          <w:b/>
          <w:bCs/>
          <w:sz w:val="24"/>
          <w:szCs w:val="24"/>
        </w:rPr>
        <w:t>włączników i gniazdek elektrycznych</w:t>
      </w:r>
      <w:r w:rsidR="004463BD" w:rsidRPr="00CD791D">
        <w:rPr>
          <w:rFonts w:ascii="Times New Roman" w:hAnsi="Times New Roman" w:cs="Times New Roman"/>
          <w:b/>
          <w:bCs/>
          <w:sz w:val="24"/>
          <w:szCs w:val="24"/>
        </w:rPr>
        <w:t xml:space="preserve"> na nowe</w:t>
      </w:r>
    </w:p>
    <w:p w:rsidR="004463BD" w:rsidRPr="00CD791D" w:rsidRDefault="004463BD" w:rsidP="004463B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C05C6" w:rsidRPr="003D3C52" w:rsidRDefault="00C54F89" w:rsidP="00EC05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C52">
        <w:rPr>
          <w:rFonts w:ascii="Times New Roman" w:hAnsi="Times New Roman" w:cs="Times New Roman"/>
          <w:b/>
          <w:sz w:val="24"/>
          <w:szCs w:val="24"/>
        </w:rPr>
        <w:t>Z</w:t>
      </w:r>
      <w:r w:rsidR="00CD791D" w:rsidRPr="003D3C52">
        <w:rPr>
          <w:rFonts w:ascii="Times New Roman" w:hAnsi="Times New Roman" w:cs="Times New Roman"/>
          <w:b/>
          <w:sz w:val="24"/>
          <w:szCs w:val="24"/>
        </w:rPr>
        <w:t xml:space="preserve">djęcie i zawieszenie gablot </w:t>
      </w:r>
      <w:r w:rsidR="003D3C52" w:rsidRPr="003D3C52">
        <w:rPr>
          <w:rFonts w:ascii="Times New Roman" w:hAnsi="Times New Roman" w:cs="Times New Roman"/>
          <w:b/>
          <w:sz w:val="24"/>
          <w:szCs w:val="24"/>
        </w:rPr>
        <w:t>oraz</w:t>
      </w:r>
      <w:r w:rsidR="00CD791D" w:rsidRPr="003D3C52">
        <w:rPr>
          <w:rFonts w:ascii="Times New Roman" w:hAnsi="Times New Roman" w:cs="Times New Roman"/>
          <w:b/>
          <w:sz w:val="24"/>
          <w:szCs w:val="24"/>
        </w:rPr>
        <w:t xml:space="preserve"> tablic </w:t>
      </w:r>
      <w:r w:rsidRPr="003D3C52">
        <w:rPr>
          <w:rFonts w:ascii="Times New Roman" w:hAnsi="Times New Roman" w:cs="Times New Roman"/>
          <w:b/>
          <w:sz w:val="24"/>
          <w:szCs w:val="24"/>
        </w:rPr>
        <w:t>informacyjnych</w:t>
      </w:r>
    </w:p>
    <w:p w:rsidR="009A60DF" w:rsidRDefault="009A60DF" w:rsidP="00EC05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60DF" w:rsidRDefault="009A60DF" w:rsidP="00EC05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05C6" w:rsidRPr="003D3C52" w:rsidRDefault="003D3C52" w:rsidP="00EC05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Odnowienie drzwiczek hydrantowych znajdujących się na korytarzu w ilości 2 sztuk</w:t>
      </w:r>
    </w:p>
    <w:p w:rsidR="00EC05C6" w:rsidRDefault="00EC05C6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Zabezpieczenie</w:t>
      </w:r>
      <w:r w:rsidR="007C2634">
        <w:rPr>
          <w:rFonts w:ascii="Times New Roman" w:hAnsi="Times New Roman" w:cs="Times New Roman"/>
          <w:b/>
          <w:sz w:val="24"/>
          <w:szCs w:val="24"/>
        </w:rPr>
        <w:t>,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 wyniesienie </w:t>
      </w:r>
      <w:r w:rsidR="007C2634" w:rsidRPr="007C2634">
        <w:rPr>
          <w:rFonts w:ascii="Times New Roman" w:hAnsi="Times New Roman" w:cs="Times New Roman"/>
          <w:b/>
          <w:sz w:val="24"/>
          <w:szCs w:val="24"/>
        </w:rPr>
        <w:t xml:space="preserve">oraz wniesienie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sprzętu i mebli </w:t>
      </w: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Wywóz i utylizacja odpadów  powstałych w trakcie remontu,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Utrzymanie miejsca prowadzenia prac remontowych w stanie wolnym od przeszkód komunikacyjnych oraz usuwanie na bieżąco wszelkie zbędnych materiałów, odpadów i śmieci,</w:t>
      </w:r>
    </w:p>
    <w:p w:rsidR="00EC05C6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Wykonywanie robót uciążliwych uniemożliwiających funkcjonowanie </w:t>
      </w:r>
      <w:r w:rsidR="00982A49"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odbywać się musi poza godzinami </w:t>
      </w:r>
      <w:r w:rsidR="003D3C52">
        <w:rPr>
          <w:rFonts w:ascii="Times New Roman" w:hAnsi="Times New Roman" w:cs="Times New Roman"/>
          <w:b/>
          <w:sz w:val="24"/>
          <w:szCs w:val="24"/>
        </w:rPr>
        <w:t xml:space="preserve">pracy urzędu. Godziny pracy urzędu: </w:t>
      </w:r>
      <w:r w:rsidR="00D32218">
        <w:rPr>
          <w:rFonts w:ascii="Times New Roman" w:hAnsi="Times New Roman" w:cs="Times New Roman"/>
          <w:b/>
          <w:sz w:val="24"/>
          <w:szCs w:val="24"/>
        </w:rPr>
        <w:t>7.30-15.30</w:t>
      </w:r>
      <w:r w:rsidR="00EC05C6">
        <w:rPr>
          <w:rFonts w:ascii="Times New Roman" w:hAnsi="Times New Roman" w:cs="Times New Roman"/>
          <w:b/>
          <w:sz w:val="24"/>
          <w:szCs w:val="24"/>
        </w:rPr>
        <w:t>.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Zamawiający dopuszcza możliwość wykonywania niektórych robót uciążliwych 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>w czasie godzin pracy, po uprzednim uzgodnieniu z Zamawiającym terminu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 i zakresu tych prac.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Wszystkie prace winny być zrealizowane zgodnie z przepisami, obowiązującymi normami, warunkami technicznymi i sztuką </w:t>
      </w:r>
      <w:r w:rsidR="00CE4094">
        <w:rPr>
          <w:rFonts w:ascii="Times New Roman" w:hAnsi="Times New Roman" w:cs="Times New Roman"/>
          <w:b/>
          <w:sz w:val="24"/>
          <w:szCs w:val="24"/>
        </w:rPr>
        <w:t>budowlaną, przepisami bhp, ppoż</w:t>
      </w:r>
      <w:r w:rsidRPr="00BC116D">
        <w:rPr>
          <w:rFonts w:ascii="Times New Roman" w:hAnsi="Times New Roman" w:cs="Times New Roman"/>
          <w:b/>
          <w:sz w:val="24"/>
          <w:szCs w:val="24"/>
        </w:rPr>
        <w:t>. Prace winny być wykonywane przez osoby posiadające odpowiednie kwalifikacje do wykonywania robót określonego rodzaju.</w:t>
      </w:r>
    </w:p>
    <w:p w:rsidR="00B94BC6" w:rsidRPr="00B94BC6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B94BC6">
        <w:rPr>
          <w:rFonts w:ascii="Times New Roman" w:hAnsi="Times New Roman" w:cs="Times New Roman"/>
          <w:b/>
          <w:bCs/>
          <w:sz w:val="24"/>
          <w:szCs w:val="24"/>
        </w:rPr>
        <w:t xml:space="preserve">Prace należy dokonywać </w:t>
      </w:r>
      <w:r w:rsidRPr="00EC05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etapowo </w:t>
      </w:r>
      <w:r w:rsidR="00EC05C6" w:rsidRPr="00EC05C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( 3 etapy wskazane przez Zamawiającego)</w:t>
      </w:r>
      <w:r w:rsidR="007C2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B31F1" w:rsidRPr="00B94BC6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FontStyle39"/>
          <w:b/>
          <w:color w:val="auto"/>
          <w:sz w:val="24"/>
          <w:szCs w:val="24"/>
        </w:rPr>
      </w:pPr>
      <w:r w:rsidRPr="00B94BC6">
        <w:rPr>
          <w:rStyle w:val="FontStyle39"/>
          <w:b/>
          <w:sz w:val="24"/>
          <w:szCs w:val="24"/>
        </w:rPr>
        <w:t xml:space="preserve">Przedmiot Zamówienia ma być wykonany zgodnie </w:t>
      </w:r>
      <w:r w:rsidR="00697D09" w:rsidRPr="00B94BC6">
        <w:rPr>
          <w:rStyle w:val="FontStyle39"/>
          <w:b/>
          <w:sz w:val="24"/>
          <w:szCs w:val="24"/>
        </w:rPr>
        <w:t>opisem przedmiotu zamówienia i przedmiarem robót</w:t>
      </w:r>
      <w:r w:rsidRPr="00B94BC6">
        <w:rPr>
          <w:rStyle w:val="FontStyle39"/>
          <w:b/>
          <w:sz w:val="24"/>
          <w:szCs w:val="24"/>
        </w:rPr>
        <w:t>, zasadami współczesnej wiedzy i sztuki budowlanej, obowiązującymi przepisami, normami, warunkami technicznymi i zaleceniami inwestora oraz na warunkach określonych umową.</w:t>
      </w:r>
    </w:p>
    <w:p w:rsidR="00B920FC" w:rsidRDefault="00B920FC"/>
    <w:sectPr w:rsidR="00B920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78C"/>
    <w:multiLevelType w:val="hybridMultilevel"/>
    <w:tmpl w:val="C7CEA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831AF"/>
    <w:multiLevelType w:val="hybridMultilevel"/>
    <w:tmpl w:val="E57C8A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B7410A"/>
    <w:multiLevelType w:val="hybridMultilevel"/>
    <w:tmpl w:val="C4E4F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5E8D"/>
    <w:multiLevelType w:val="hybridMultilevel"/>
    <w:tmpl w:val="47CA5D6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A1242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0F87574E"/>
    <w:multiLevelType w:val="multilevel"/>
    <w:tmpl w:val="1272F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52644"/>
    <w:multiLevelType w:val="hybridMultilevel"/>
    <w:tmpl w:val="0E94C08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A6476"/>
    <w:multiLevelType w:val="hybridMultilevel"/>
    <w:tmpl w:val="B0B81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2C0F1C"/>
    <w:multiLevelType w:val="hybridMultilevel"/>
    <w:tmpl w:val="CCFC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E0BC5"/>
    <w:multiLevelType w:val="hybridMultilevel"/>
    <w:tmpl w:val="06FA110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73F05"/>
    <w:multiLevelType w:val="hybridMultilevel"/>
    <w:tmpl w:val="BA44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645FA"/>
    <w:multiLevelType w:val="hybridMultilevel"/>
    <w:tmpl w:val="B9323C86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2850D0"/>
    <w:multiLevelType w:val="multilevel"/>
    <w:tmpl w:val="11C65A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1C6169B8"/>
    <w:multiLevelType w:val="hybridMultilevel"/>
    <w:tmpl w:val="F12C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0557C"/>
    <w:multiLevelType w:val="multilevel"/>
    <w:tmpl w:val="8006D95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>
    <w:nsid w:val="22240953"/>
    <w:multiLevelType w:val="hybridMultilevel"/>
    <w:tmpl w:val="7D5A51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184FD6"/>
    <w:multiLevelType w:val="hybridMultilevel"/>
    <w:tmpl w:val="F78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848F6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>
    <w:nsid w:val="26E84083"/>
    <w:multiLevelType w:val="hybridMultilevel"/>
    <w:tmpl w:val="52CA8CE4"/>
    <w:lvl w:ilvl="0" w:tplc="2BF83F94">
      <w:start w:val="1"/>
      <w:numFmt w:val="bullet"/>
      <w:lvlText w:val="-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>
    <w:nsid w:val="275356F9"/>
    <w:multiLevelType w:val="hybridMultilevel"/>
    <w:tmpl w:val="9E8A905C"/>
    <w:lvl w:ilvl="0" w:tplc="2BF83F9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8BD10C0"/>
    <w:multiLevelType w:val="multilevel"/>
    <w:tmpl w:val="C4A8D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2BB85E6D"/>
    <w:multiLevelType w:val="hybridMultilevel"/>
    <w:tmpl w:val="9426FB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D137DA5"/>
    <w:multiLevelType w:val="hybridMultilevel"/>
    <w:tmpl w:val="0D54B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FB02101"/>
    <w:multiLevelType w:val="hybridMultilevel"/>
    <w:tmpl w:val="A836A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1CD3602"/>
    <w:multiLevelType w:val="hybridMultilevel"/>
    <w:tmpl w:val="4188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ED155E"/>
    <w:multiLevelType w:val="multilevel"/>
    <w:tmpl w:val="90F209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7EE6CC7"/>
    <w:multiLevelType w:val="hybridMultilevel"/>
    <w:tmpl w:val="A516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41490E"/>
    <w:multiLevelType w:val="hybridMultilevel"/>
    <w:tmpl w:val="7ADE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9D4614"/>
    <w:multiLevelType w:val="hybridMultilevel"/>
    <w:tmpl w:val="730E52E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D33D0C"/>
    <w:multiLevelType w:val="multilevel"/>
    <w:tmpl w:val="57467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513553"/>
    <w:multiLevelType w:val="hybridMultilevel"/>
    <w:tmpl w:val="0006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5815DC"/>
    <w:multiLevelType w:val="hybridMultilevel"/>
    <w:tmpl w:val="82A6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6E3D44"/>
    <w:multiLevelType w:val="hybridMultilevel"/>
    <w:tmpl w:val="5AD8807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062DF"/>
    <w:multiLevelType w:val="hybridMultilevel"/>
    <w:tmpl w:val="7D802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8440FCF"/>
    <w:multiLevelType w:val="hybridMultilevel"/>
    <w:tmpl w:val="6B16A21E"/>
    <w:lvl w:ilvl="0" w:tplc="F82E82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B92D70"/>
    <w:multiLevelType w:val="hybridMultilevel"/>
    <w:tmpl w:val="5BCAE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C9151D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7">
    <w:nsid w:val="509070EC"/>
    <w:multiLevelType w:val="hybridMultilevel"/>
    <w:tmpl w:val="9E5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D1008C"/>
    <w:multiLevelType w:val="hybridMultilevel"/>
    <w:tmpl w:val="56FEA3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862025D"/>
    <w:multiLevelType w:val="hybridMultilevel"/>
    <w:tmpl w:val="B95C7BAE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0A07FE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41">
    <w:nsid w:val="5CB718AB"/>
    <w:multiLevelType w:val="multilevel"/>
    <w:tmpl w:val="ADB226A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2">
    <w:nsid w:val="63AA3219"/>
    <w:multiLevelType w:val="hybridMultilevel"/>
    <w:tmpl w:val="3C7E4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71585D"/>
    <w:multiLevelType w:val="hybridMultilevel"/>
    <w:tmpl w:val="397C99C4"/>
    <w:lvl w:ilvl="0" w:tplc="84DEC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9411EB9"/>
    <w:multiLevelType w:val="hybridMultilevel"/>
    <w:tmpl w:val="80443B34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F3747B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6">
    <w:nsid w:val="6EB90278"/>
    <w:multiLevelType w:val="hybridMultilevel"/>
    <w:tmpl w:val="E3F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2A7878"/>
    <w:multiLevelType w:val="multilevel"/>
    <w:tmpl w:val="BC162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C555C7"/>
    <w:multiLevelType w:val="hybridMultilevel"/>
    <w:tmpl w:val="2B4EA62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5D215B"/>
    <w:multiLevelType w:val="hybridMultilevel"/>
    <w:tmpl w:val="2ADA393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264D66"/>
    <w:multiLevelType w:val="hybridMultilevel"/>
    <w:tmpl w:val="2A508E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3D22118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2">
    <w:nsid w:val="747921D1"/>
    <w:multiLevelType w:val="hybridMultilevel"/>
    <w:tmpl w:val="2AE8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300730"/>
    <w:multiLevelType w:val="multilevel"/>
    <w:tmpl w:val="CEECC7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4">
    <w:nsid w:val="76753BB1"/>
    <w:multiLevelType w:val="hybridMultilevel"/>
    <w:tmpl w:val="A2E0E7B0"/>
    <w:lvl w:ilvl="0" w:tplc="F488AE2E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791A341C"/>
    <w:multiLevelType w:val="hybridMultilevel"/>
    <w:tmpl w:val="BE2419B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8D314E"/>
    <w:multiLevelType w:val="hybridMultilevel"/>
    <w:tmpl w:val="C9E858C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5933A9"/>
    <w:multiLevelType w:val="hybridMultilevel"/>
    <w:tmpl w:val="13E4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E54004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7"/>
  </w:num>
  <w:num w:numId="3">
    <w:abstractNumId w:val="29"/>
  </w:num>
  <w:num w:numId="4">
    <w:abstractNumId w:val="5"/>
  </w:num>
  <w:num w:numId="5">
    <w:abstractNumId w:val="53"/>
  </w:num>
  <w:num w:numId="6">
    <w:abstractNumId w:val="12"/>
  </w:num>
  <w:num w:numId="7">
    <w:abstractNumId w:val="58"/>
  </w:num>
  <w:num w:numId="8">
    <w:abstractNumId w:val="40"/>
  </w:num>
  <w:num w:numId="9">
    <w:abstractNumId w:val="15"/>
  </w:num>
  <w:num w:numId="10">
    <w:abstractNumId w:val="24"/>
  </w:num>
  <w:num w:numId="11">
    <w:abstractNumId w:val="36"/>
  </w:num>
  <w:num w:numId="12">
    <w:abstractNumId w:val="20"/>
  </w:num>
  <w:num w:numId="13">
    <w:abstractNumId w:val="14"/>
  </w:num>
  <w:num w:numId="14">
    <w:abstractNumId w:val="17"/>
  </w:num>
  <w:num w:numId="15">
    <w:abstractNumId w:val="51"/>
  </w:num>
  <w:num w:numId="16">
    <w:abstractNumId w:val="45"/>
  </w:num>
  <w:num w:numId="17">
    <w:abstractNumId w:val="4"/>
  </w:num>
  <w:num w:numId="18">
    <w:abstractNumId w:val="35"/>
  </w:num>
  <w:num w:numId="19">
    <w:abstractNumId w:val="0"/>
  </w:num>
  <w:num w:numId="20">
    <w:abstractNumId w:val="43"/>
  </w:num>
  <w:num w:numId="21">
    <w:abstractNumId w:val="22"/>
  </w:num>
  <w:num w:numId="22">
    <w:abstractNumId w:val="33"/>
  </w:num>
  <w:num w:numId="23">
    <w:abstractNumId w:val="13"/>
  </w:num>
  <w:num w:numId="24">
    <w:abstractNumId w:val="31"/>
  </w:num>
  <w:num w:numId="25">
    <w:abstractNumId w:val="8"/>
  </w:num>
  <w:num w:numId="26">
    <w:abstractNumId w:val="37"/>
  </w:num>
  <w:num w:numId="27">
    <w:abstractNumId w:val="34"/>
  </w:num>
  <w:num w:numId="28">
    <w:abstractNumId w:val="1"/>
  </w:num>
  <w:num w:numId="29">
    <w:abstractNumId w:val="18"/>
  </w:num>
  <w:num w:numId="30">
    <w:abstractNumId w:val="30"/>
  </w:num>
  <w:num w:numId="31">
    <w:abstractNumId w:val="57"/>
  </w:num>
  <w:num w:numId="32">
    <w:abstractNumId w:val="16"/>
  </w:num>
  <w:num w:numId="33">
    <w:abstractNumId w:val="46"/>
  </w:num>
  <w:num w:numId="34">
    <w:abstractNumId w:val="2"/>
  </w:num>
  <w:num w:numId="35">
    <w:abstractNumId w:val="26"/>
  </w:num>
  <w:num w:numId="36">
    <w:abstractNumId w:val="10"/>
  </w:num>
  <w:num w:numId="37">
    <w:abstractNumId w:val="7"/>
  </w:num>
  <w:num w:numId="38">
    <w:abstractNumId w:val="23"/>
  </w:num>
  <w:num w:numId="39">
    <w:abstractNumId w:val="42"/>
  </w:num>
  <w:num w:numId="40">
    <w:abstractNumId w:val="52"/>
  </w:num>
  <w:num w:numId="41">
    <w:abstractNumId w:val="50"/>
  </w:num>
  <w:num w:numId="42">
    <w:abstractNumId w:val="21"/>
  </w:num>
  <w:num w:numId="43">
    <w:abstractNumId w:val="56"/>
  </w:num>
  <w:num w:numId="44">
    <w:abstractNumId w:val="49"/>
  </w:num>
  <w:num w:numId="45">
    <w:abstractNumId w:val="3"/>
  </w:num>
  <w:num w:numId="46">
    <w:abstractNumId w:val="11"/>
  </w:num>
  <w:num w:numId="47">
    <w:abstractNumId w:val="32"/>
  </w:num>
  <w:num w:numId="48">
    <w:abstractNumId w:val="55"/>
  </w:num>
  <w:num w:numId="49">
    <w:abstractNumId w:val="28"/>
  </w:num>
  <w:num w:numId="50">
    <w:abstractNumId w:val="9"/>
  </w:num>
  <w:num w:numId="51">
    <w:abstractNumId w:val="48"/>
  </w:num>
  <w:num w:numId="52">
    <w:abstractNumId w:val="39"/>
  </w:num>
  <w:num w:numId="53">
    <w:abstractNumId w:val="38"/>
  </w:num>
  <w:num w:numId="54">
    <w:abstractNumId w:val="44"/>
  </w:num>
  <w:num w:numId="55">
    <w:abstractNumId w:val="25"/>
  </w:num>
  <w:num w:numId="56">
    <w:abstractNumId w:val="6"/>
  </w:num>
  <w:num w:numId="57">
    <w:abstractNumId w:val="54"/>
  </w:num>
  <w:num w:numId="58">
    <w:abstractNumId w:val="27"/>
  </w:num>
  <w:num w:numId="59">
    <w:abstractNumId w:val="28"/>
  </w:num>
  <w:num w:numId="60">
    <w:abstractNumId w:val="40"/>
  </w:num>
  <w:num w:numId="61">
    <w:abstractNumId w:val="1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C"/>
    <w:rsid w:val="00017868"/>
    <w:rsid w:val="000C76E3"/>
    <w:rsid w:val="00126434"/>
    <w:rsid w:val="00157CD1"/>
    <w:rsid w:val="001B3843"/>
    <w:rsid w:val="001E0E48"/>
    <w:rsid w:val="001F328C"/>
    <w:rsid w:val="00263B02"/>
    <w:rsid w:val="00390A59"/>
    <w:rsid w:val="003B19B4"/>
    <w:rsid w:val="003B31F1"/>
    <w:rsid w:val="003D3C52"/>
    <w:rsid w:val="00401DC8"/>
    <w:rsid w:val="004463BD"/>
    <w:rsid w:val="00446E0A"/>
    <w:rsid w:val="004B30D8"/>
    <w:rsid w:val="0054579A"/>
    <w:rsid w:val="00593A92"/>
    <w:rsid w:val="005A18A6"/>
    <w:rsid w:val="005A60BA"/>
    <w:rsid w:val="005D5713"/>
    <w:rsid w:val="0061349C"/>
    <w:rsid w:val="00634AA1"/>
    <w:rsid w:val="0067386A"/>
    <w:rsid w:val="00697D09"/>
    <w:rsid w:val="006A45C5"/>
    <w:rsid w:val="006C0737"/>
    <w:rsid w:val="00715642"/>
    <w:rsid w:val="007C2634"/>
    <w:rsid w:val="008659EC"/>
    <w:rsid w:val="0088027C"/>
    <w:rsid w:val="00892017"/>
    <w:rsid w:val="008E537F"/>
    <w:rsid w:val="00982A49"/>
    <w:rsid w:val="009A60DF"/>
    <w:rsid w:val="009B2E7C"/>
    <w:rsid w:val="009E74D7"/>
    <w:rsid w:val="00A06868"/>
    <w:rsid w:val="00A67069"/>
    <w:rsid w:val="00A717A4"/>
    <w:rsid w:val="00AA679A"/>
    <w:rsid w:val="00AD42C1"/>
    <w:rsid w:val="00AD7812"/>
    <w:rsid w:val="00B377D4"/>
    <w:rsid w:val="00B403AF"/>
    <w:rsid w:val="00B44E0D"/>
    <w:rsid w:val="00B47D7F"/>
    <w:rsid w:val="00B920FC"/>
    <w:rsid w:val="00B94BC6"/>
    <w:rsid w:val="00BC116D"/>
    <w:rsid w:val="00C54F89"/>
    <w:rsid w:val="00C74944"/>
    <w:rsid w:val="00CD791D"/>
    <w:rsid w:val="00CE4094"/>
    <w:rsid w:val="00D32218"/>
    <w:rsid w:val="00D86475"/>
    <w:rsid w:val="00DA62B5"/>
    <w:rsid w:val="00DF2E52"/>
    <w:rsid w:val="00EC05C6"/>
    <w:rsid w:val="00EF572B"/>
    <w:rsid w:val="00F15245"/>
    <w:rsid w:val="00F23CB6"/>
    <w:rsid w:val="00F70E2E"/>
    <w:rsid w:val="00F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CD1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CD1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8502-F7EB-4A89-9AF8-D157F9FF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4</cp:revision>
  <cp:lastPrinted>2019-08-26T06:21:00Z</cp:lastPrinted>
  <dcterms:created xsi:type="dcterms:W3CDTF">2019-08-22T08:13:00Z</dcterms:created>
  <dcterms:modified xsi:type="dcterms:W3CDTF">2019-08-26T06:44:00Z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