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B94BC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OA.26.1.23</w:t>
      </w:r>
      <w:r w:rsidR="005A18A6">
        <w:rPr>
          <w:rFonts w:ascii="Times New Roman" w:hAnsi="Times New Roman" w:cs="Times New Roman"/>
          <w:b/>
          <w:u w:val="single"/>
        </w:rPr>
        <w:t xml:space="preserve">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 </w:t>
      </w:r>
      <w:r w:rsidR="00697D09">
        <w:rPr>
          <w:rFonts w:ascii="Times New Roman" w:hAnsi="Times New Roman" w:cs="Times New Roman"/>
          <w:b/>
          <w:u w:val="single"/>
        </w:rPr>
        <w:t>zapytania ofertowego</w:t>
      </w:r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CD791D" w:rsidP="00CD791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</w:t>
      </w:r>
      <w:r w:rsidR="005A18A6">
        <w:rPr>
          <w:rFonts w:ascii="Times New Roman" w:hAnsi="Times New Roman" w:cs="Times New Roman"/>
          <w:b/>
          <w:u w:val="single"/>
        </w:rPr>
        <w:t>zczegółowy opis przedmiotu zamówienia</w:t>
      </w:r>
    </w:p>
    <w:p w:rsidR="00B920FC" w:rsidRDefault="00634AA1" w:rsidP="00CD791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>: „</w:t>
      </w:r>
      <w:r w:rsidR="00B94BC6">
        <w:rPr>
          <w:rFonts w:ascii="Times New Roman" w:hAnsi="Times New Roman" w:cs="Times New Roman"/>
          <w:b/>
          <w:bCs/>
          <w:u w:val="single"/>
        </w:rPr>
        <w:t xml:space="preserve">Remont korytarza w 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Powiatowym Urzędzie Pracy </w:t>
      </w:r>
      <w:r w:rsidR="00B94BC6">
        <w:rPr>
          <w:rFonts w:ascii="Times New Roman" w:hAnsi="Times New Roman" w:cs="Times New Roman"/>
          <w:b/>
          <w:bCs/>
          <w:u w:val="single"/>
        </w:rPr>
        <w:t xml:space="preserve">                               </w:t>
      </w:r>
      <w:r w:rsidR="005A18A6">
        <w:rPr>
          <w:rFonts w:ascii="Times New Roman" w:hAnsi="Times New Roman" w:cs="Times New Roman"/>
          <w:b/>
          <w:bCs/>
          <w:u w:val="single"/>
        </w:rPr>
        <w:t>w  Kozienicach”.</w:t>
      </w:r>
    </w:p>
    <w:p w:rsidR="00B920FC" w:rsidRDefault="00B94BC6" w:rsidP="00CD791D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Wymiary: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Długość </w:t>
      </w:r>
      <w:r w:rsidR="00B94BC6">
        <w:rPr>
          <w:rFonts w:ascii="Times New Roman" w:eastAsia="Calibri" w:hAnsi="Times New Roman" w:cs="Times New Roman"/>
          <w:b/>
        </w:rPr>
        <w:t>korytarza:</w:t>
      </w:r>
      <w:r>
        <w:rPr>
          <w:rFonts w:ascii="Times New Roman" w:eastAsia="Calibri" w:hAnsi="Times New Roman" w:cs="Times New Roman"/>
          <w:b/>
        </w:rPr>
        <w:t xml:space="preserve"> </w:t>
      </w:r>
      <w:r w:rsidR="00B94BC6">
        <w:rPr>
          <w:rFonts w:ascii="Times New Roman" w:eastAsia="Calibri" w:hAnsi="Times New Roman" w:cs="Times New Roman"/>
          <w:b/>
        </w:rPr>
        <w:t>64,72</w:t>
      </w:r>
      <w:r>
        <w:rPr>
          <w:rFonts w:ascii="Times New Roman" w:eastAsia="Calibri" w:hAnsi="Times New Roman" w:cs="Times New Roman"/>
          <w:b/>
        </w:rPr>
        <w:t xml:space="preserve"> m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</w:t>
      </w:r>
      <w:r w:rsidR="00B94BC6">
        <w:rPr>
          <w:rFonts w:ascii="Times New Roman" w:eastAsia="Calibri" w:hAnsi="Times New Roman" w:cs="Times New Roman"/>
          <w:b/>
        </w:rPr>
        <w:t xml:space="preserve">korytarza: </w:t>
      </w:r>
      <w:r>
        <w:rPr>
          <w:rFonts w:ascii="Times New Roman" w:eastAsia="Calibri" w:hAnsi="Times New Roman" w:cs="Times New Roman"/>
          <w:b/>
        </w:rPr>
        <w:t xml:space="preserve">3,65 m  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</w:t>
      </w:r>
      <w:r w:rsidR="00B94BC6">
        <w:rPr>
          <w:rFonts w:ascii="Times New Roman" w:eastAsia="Calibri" w:hAnsi="Times New Roman" w:cs="Times New Roman"/>
          <w:b/>
        </w:rPr>
        <w:t>korytarza</w:t>
      </w:r>
      <w:r>
        <w:rPr>
          <w:rFonts w:ascii="Times New Roman" w:eastAsia="Calibri" w:hAnsi="Times New Roman" w:cs="Times New Roman"/>
          <w:b/>
        </w:rPr>
        <w:t xml:space="preserve"> - 2,5 m     </w:t>
      </w:r>
    </w:p>
    <w:p w:rsidR="00B920FC" w:rsidRDefault="00B94BC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Wysokość lamperii- 1,4 m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B44E0D" w:rsidRPr="00B44E0D" w:rsidRDefault="00B44E0D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44E0D">
        <w:rPr>
          <w:rFonts w:ascii="Times New Roman" w:eastAsia="Calibri" w:hAnsi="Times New Roman" w:cs="Times New Roman"/>
          <w:b/>
          <w:sz w:val="24"/>
          <w:szCs w:val="24"/>
        </w:rPr>
        <w:t>Ściany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44E0D" w:rsidRPr="00B44E0D" w:rsidRDefault="00B94BC6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Zeskrobanie i zmycie starej farby </w:t>
      </w:r>
      <w:r w:rsidR="004B30D8" w:rsidRPr="00B44E0D">
        <w:rPr>
          <w:rFonts w:ascii="Times New Roman" w:eastAsia="Calibri" w:hAnsi="Times New Roman" w:cs="Times New Roman"/>
          <w:sz w:val="24"/>
          <w:szCs w:val="24"/>
        </w:rPr>
        <w:t xml:space="preserve">znajdującej się </w:t>
      </w: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powyżej lamperii </w:t>
      </w:r>
    </w:p>
    <w:p w:rsidR="00B94BC6" w:rsidRPr="004B30D8" w:rsidRDefault="00B94BC6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D8">
        <w:rPr>
          <w:rFonts w:ascii="Times New Roman" w:eastAsia="Calibri" w:hAnsi="Times New Roman" w:cs="Times New Roman"/>
          <w:sz w:val="24"/>
          <w:szCs w:val="24"/>
        </w:rPr>
        <w:t>przygotowanie powierzchni nad lamperią pod malowanie farbami emulsyjnymi poprzez: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odbicie zniszczonych i odparzony</w:t>
      </w:r>
      <w:r w:rsidR="00B44E0D">
        <w:rPr>
          <w:rFonts w:ascii="Times New Roman" w:eastAsia="Calibri" w:hAnsi="Times New Roman" w:cs="Times New Roman"/>
          <w:sz w:val="24"/>
          <w:szCs w:val="24"/>
        </w:rPr>
        <w:t>ch tynków oraz wykonanie nowych,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uzupełninie braków i wyrównanie tynków przy osadzonych drzwiach, 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uzupełninie braków i wyrównanie tynków powstałych w wyniku wymiany sieci komputerowej</w:t>
      </w:r>
      <w:r w:rsidR="00B44E0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szpachlowanie </w:t>
      </w:r>
      <w:r w:rsidR="009B2E7C" w:rsidRPr="00EC05C6">
        <w:rPr>
          <w:rFonts w:ascii="Times New Roman" w:eastAsia="Calibri" w:hAnsi="Times New Roman" w:cs="Times New Roman"/>
          <w:sz w:val="24"/>
          <w:szCs w:val="24"/>
        </w:rPr>
        <w:t>wyrównawcze</w:t>
      </w: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  na całej długości korytarza</w:t>
      </w:r>
      <w:r w:rsidR="00B44E0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usunięcie istniejących listew odbojowych</w:t>
      </w:r>
    </w:p>
    <w:p w:rsidR="00B94BC6" w:rsidRPr="00B94BC6" w:rsidRDefault="00B94BC6" w:rsidP="0061349C">
      <w:pPr>
        <w:numPr>
          <w:ilvl w:val="0"/>
          <w:numId w:val="5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dwukrotne malowanie farbami emulsyjnymi </w:t>
      </w:r>
      <w:r w:rsidR="003D3C52" w:rsidRPr="003D3C52">
        <w:rPr>
          <w:rFonts w:ascii="Times New Roman" w:eastAsia="Calibri" w:hAnsi="Times New Roman" w:cs="Times New Roman"/>
          <w:sz w:val="24"/>
          <w:szCs w:val="24"/>
        </w:rPr>
        <w:t xml:space="preserve">ścian </w:t>
      </w:r>
      <w:r w:rsidRPr="00B94BC6">
        <w:rPr>
          <w:rFonts w:ascii="Times New Roman" w:eastAsia="Calibri" w:hAnsi="Times New Roman" w:cs="Times New Roman"/>
          <w:sz w:val="24"/>
          <w:szCs w:val="24"/>
        </w:rPr>
        <w:t>od wysokości 1,4</w:t>
      </w:r>
      <w:r w:rsidRPr="00EC05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C6">
        <w:rPr>
          <w:rFonts w:ascii="Times New Roman" w:eastAsia="Calibri" w:hAnsi="Times New Roman" w:cs="Times New Roman"/>
          <w:sz w:val="24"/>
          <w:szCs w:val="24"/>
        </w:rPr>
        <w:t>m, kolor biały</w:t>
      </w:r>
    </w:p>
    <w:p w:rsidR="00B94BC6" w:rsidRPr="00B94BC6" w:rsidRDefault="0067386A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Usunięcie </w:t>
      </w:r>
      <w:r w:rsidR="009B2E7C" w:rsidRPr="00EC05C6">
        <w:rPr>
          <w:rFonts w:ascii="Times New Roman" w:eastAsia="Calibri" w:hAnsi="Times New Roman" w:cs="Times New Roman"/>
          <w:sz w:val="24"/>
          <w:szCs w:val="24"/>
        </w:rPr>
        <w:t xml:space="preserve">(farby olejnej)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>- wysokość 1,4 m od cokołu,</w:t>
      </w:r>
    </w:p>
    <w:p w:rsidR="0061349C" w:rsidRDefault="0061349C" w:rsidP="0061349C">
      <w:pPr>
        <w:numPr>
          <w:ilvl w:val="0"/>
          <w:numId w:val="5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 xml:space="preserve">wyrównanie  powierzchni ścian, wygładzanie tynków szpachlówką mineralną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>na wysokości 1,4 m od cokołu,</w:t>
      </w:r>
    </w:p>
    <w:p w:rsidR="0061349C" w:rsidRDefault="0061349C" w:rsidP="00C54F89">
      <w:pPr>
        <w:numPr>
          <w:ilvl w:val="0"/>
          <w:numId w:val="57"/>
        </w:numPr>
        <w:tabs>
          <w:tab w:val="left" w:pos="709"/>
          <w:tab w:val="left" w:pos="1134"/>
          <w:tab w:val="left" w:pos="1276"/>
        </w:tabs>
        <w:spacing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>p</w:t>
      </w:r>
      <w:r w:rsidR="00390A59" w:rsidRPr="0061349C">
        <w:rPr>
          <w:rFonts w:ascii="Times New Roman" w:eastAsia="Calibri" w:hAnsi="Times New Roman" w:cs="Times New Roman"/>
          <w:sz w:val="24"/>
          <w:szCs w:val="24"/>
        </w:rPr>
        <w:t>ołożenie tynku mozaikowego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 xml:space="preserve"> na gotowym podłożu </w:t>
      </w:r>
      <w:r w:rsidR="00B94BC6"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uziarnieniu do 2 mm, </w:t>
      </w:r>
      <w:r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 xml:space="preserve">na wysokości 1,4 m </w:t>
      </w:r>
      <w:r w:rsidR="003D3C52">
        <w:rPr>
          <w:rFonts w:ascii="Times New Roman" w:eastAsia="Calibri" w:hAnsi="Times New Roman" w:cs="Times New Roman"/>
          <w:sz w:val="24"/>
          <w:szCs w:val="24"/>
        </w:rPr>
        <w:t>od cokołu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>,</w:t>
      </w:r>
      <w:r w:rsidRPr="0061349C">
        <w:rPr>
          <w:rFonts w:ascii="Times New Roman" w:eastAsia="Calibri" w:hAnsi="Times New Roman" w:cs="Times New Roman"/>
          <w:sz w:val="24"/>
          <w:szCs w:val="24"/>
        </w:rPr>
        <w:t xml:space="preserve"> (kolor do uzgodnienia z Zamawiającym)</w:t>
      </w:r>
    </w:p>
    <w:p w:rsidR="00157CD1" w:rsidRDefault="00157CD1" w:rsidP="00C54F89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Sufit</w:t>
      </w:r>
      <w:r w:rsidR="009E74D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57CD1" w:rsidRPr="00B44E0D" w:rsidRDefault="00157CD1" w:rsidP="00CD791D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Zeskrobanie i zmycie starej farby </w:t>
      </w:r>
    </w:p>
    <w:p w:rsidR="00157CD1" w:rsidRPr="004B30D8" w:rsidRDefault="00157CD1" w:rsidP="00CD791D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D8">
        <w:rPr>
          <w:rFonts w:ascii="Times New Roman" w:eastAsia="Calibri" w:hAnsi="Times New Roman" w:cs="Times New Roman"/>
          <w:sz w:val="24"/>
          <w:szCs w:val="24"/>
        </w:rPr>
        <w:t>przygotowanie powierzchni pod malowanie farbami emulsyjnymi poprzez:</w:t>
      </w:r>
    </w:p>
    <w:p w:rsidR="00157CD1" w:rsidRPr="00B94BC6" w:rsidRDefault="00157CD1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uzupełninie braków i wyrównanie tynków, </w:t>
      </w:r>
    </w:p>
    <w:p w:rsidR="00157CD1" w:rsidRPr="00B94BC6" w:rsidRDefault="00157CD1" w:rsidP="004463BD">
      <w:pPr>
        <w:numPr>
          <w:ilvl w:val="0"/>
          <w:numId w:val="5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szpachlowanie </w:t>
      </w:r>
      <w:r w:rsidRPr="00EC05C6">
        <w:rPr>
          <w:rFonts w:ascii="Times New Roman" w:eastAsia="Calibri" w:hAnsi="Times New Roman" w:cs="Times New Roman"/>
          <w:sz w:val="24"/>
          <w:szCs w:val="24"/>
        </w:rPr>
        <w:t>wyrównawcze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349C" w:rsidRPr="00CD791D" w:rsidRDefault="00157CD1" w:rsidP="00C54F89">
      <w:pPr>
        <w:numPr>
          <w:ilvl w:val="0"/>
          <w:numId w:val="58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dwukrotne malowanie farbami emulsyjnymi</w:t>
      </w:r>
    </w:p>
    <w:p w:rsidR="00157CD1" w:rsidRDefault="00157CD1" w:rsidP="00C54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BC6" w:rsidRPr="00157CD1">
        <w:rPr>
          <w:rFonts w:ascii="Times New Roman" w:eastAsia="Calibri" w:hAnsi="Times New Roman" w:cs="Times New Roman"/>
          <w:b/>
          <w:sz w:val="24"/>
          <w:szCs w:val="24"/>
        </w:rPr>
        <w:t>abudowanie ścianki z luksferów ścianką z płyt G-k- 5 m</w:t>
      </w:r>
      <w:r w:rsidR="00B94BC6" w:rsidRPr="00157CD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C54F89" w:rsidRPr="00157CD1" w:rsidRDefault="00C54F89" w:rsidP="00C54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49C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ylatacja</w:t>
      </w:r>
    </w:p>
    <w:p w:rsidR="00B94BC6" w:rsidRPr="0061349C" w:rsidRDefault="00B94BC6" w:rsidP="0061349C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zabudowanie listwami odbojowymi ( kolor należy dobrać do koloru drzwi)</w:t>
      </w:r>
      <w:r w:rsidR="006C0737"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1349C" w:rsidRPr="0061349C" w:rsidRDefault="0061349C" w:rsidP="0061349C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54F89" w:rsidRPr="0061349C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ontaż  listew odbojowych z płyty meblowej na długości 3,90 m </w:t>
      </w:r>
      <w:r w:rsidR="0067386A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kolor należy dobrać do koloru drzwi</w:t>
      </w:r>
      <w:r w:rsidR="0067386A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</w:p>
    <w:p w:rsidR="0061349C" w:rsidRPr="00390A59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05C6" w:rsidRPr="00CD791D" w:rsidRDefault="004463BD" w:rsidP="004463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463BD">
        <w:rPr>
          <w:rFonts w:ascii="Times New Roman" w:hAnsi="Times New Roman" w:cs="Times New Roman"/>
          <w:b/>
          <w:sz w:val="24"/>
          <w:szCs w:val="24"/>
        </w:rPr>
        <w:t>6.</w:t>
      </w:r>
      <w:r w:rsidR="00EC05C6" w:rsidRPr="00CD791D">
        <w:rPr>
          <w:rFonts w:ascii="Times New Roman" w:hAnsi="Times New Roman" w:cs="Times New Roman"/>
          <w:b/>
          <w:sz w:val="24"/>
          <w:szCs w:val="24"/>
        </w:rPr>
        <w:t xml:space="preserve">Malowanie grzejników i rurek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>przygotowanie grzejników, rurek: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 xml:space="preserve">oczyszczenie z nawarstwionej farby,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lastRenderedPageBreak/>
        <w:t xml:space="preserve">drobne poprawki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 xml:space="preserve">pomalowanie grzejników, rurek </w:t>
      </w:r>
    </w:p>
    <w:p w:rsidR="004463BD" w:rsidRPr="00CD791D" w:rsidRDefault="00EC05C6" w:rsidP="00C54F89">
      <w:pPr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>Farba do kaloryferów  i rurek odporna na wysokie temperatury, kolor biały</w:t>
      </w:r>
    </w:p>
    <w:p w:rsidR="00EC05C6" w:rsidRPr="00CD791D" w:rsidRDefault="00CD791D" w:rsidP="004463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1D">
        <w:rPr>
          <w:rFonts w:ascii="Times New Roman" w:hAnsi="Times New Roman" w:cs="Times New Roman"/>
          <w:b/>
          <w:sz w:val="24"/>
          <w:szCs w:val="24"/>
        </w:rPr>
        <w:t>7. W</w:t>
      </w:r>
      <w:r w:rsidR="004463BD" w:rsidRPr="00CD791D">
        <w:rPr>
          <w:rFonts w:ascii="Times New Roman" w:hAnsi="Times New Roman" w:cs="Times New Roman"/>
          <w:b/>
          <w:sz w:val="24"/>
          <w:szCs w:val="24"/>
        </w:rPr>
        <w:t>ymiana</w:t>
      </w:r>
      <w:r w:rsidR="00EC05C6" w:rsidRPr="00CD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5C6" w:rsidRPr="00CD791D">
        <w:rPr>
          <w:rFonts w:ascii="Times New Roman" w:hAnsi="Times New Roman" w:cs="Times New Roman"/>
          <w:b/>
          <w:bCs/>
          <w:sz w:val="24"/>
          <w:szCs w:val="24"/>
        </w:rPr>
        <w:t>włączników i gniazdek elektrycznych</w:t>
      </w:r>
      <w:r w:rsidR="004463BD" w:rsidRPr="00CD791D">
        <w:rPr>
          <w:rFonts w:ascii="Times New Roman" w:hAnsi="Times New Roman" w:cs="Times New Roman"/>
          <w:b/>
          <w:bCs/>
          <w:sz w:val="24"/>
          <w:szCs w:val="24"/>
        </w:rPr>
        <w:t xml:space="preserve"> na nowe</w:t>
      </w:r>
    </w:p>
    <w:p w:rsidR="004463BD" w:rsidRPr="00CD791D" w:rsidRDefault="004463BD" w:rsidP="004463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EC05C6" w:rsidRPr="003D3C52" w:rsidRDefault="003D3C52" w:rsidP="00EC05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C54F89" w:rsidRPr="003D3C52">
        <w:rPr>
          <w:rFonts w:ascii="Times New Roman" w:hAnsi="Times New Roman" w:cs="Times New Roman"/>
          <w:b/>
          <w:sz w:val="24"/>
          <w:szCs w:val="24"/>
        </w:rPr>
        <w:t>Z</w:t>
      </w:r>
      <w:r w:rsidR="00CD791D" w:rsidRPr="003D3C52">
        <w:rPr>
          <w:rFonts w:ascii="Times New Roman" w:hAnsi="Times New Roman" w:cs="Times New Roman"/>
          <w:b/>
          <w:sz w:val="24"/>
          <w:szCs w:val="24"/>
        </w:rPr>
        <w:t xml:space="preserve">djęcie i zawieszenie gablot </w:t>
      </w:r>
      <w:r w:rsidRPr="003D3C52">
        <w:rPr>
          <w:rFonts w:ascii="Times New Roman" w:hAnsi="Times New Roman" w:cs="Times New Roman"/>
          <w:b/>
          <w:sz w:val="24"/>
          <w:szCs w:val="24"/>
        </w:rPr>
        <w:t>oraz</w:t>
      </w:r>
      <w:r w:rsidR="00CD791D" w:rsidRPr="003D3C52">
        <w:rPr>
          <w:rFonts w:ascii="Times New Roman" w:hAnsi="Times New Roman" w:cs="Times New Roman"/>
          <w:b/>
          <w:sz w:val="24"/>
          <w:szCs w:val="24"/>
        </w:rPr>
        <w:t xml:space="preserve"> tablic </w:t>
      </w:r>
      <w:r w:rsidR="00C54F89" w:rsidRPr="003D3C52">
        <w:rPr>
          <w:rFonts w:ascii="Times New Roman" w:hAnsi="Times New Roman" w:cs="Times New Roman"/>
          <w:b/>
          <w:sz w:val="24"/>
          <w:szCs w:val="24"/>
        </w:rPr>
        <w:t>informacyjnych</w:t>
      </w:r>
    </w:p>
    <w:p w:rsidR="003D3C52" w:rsidRPr="003D3C52" w:rsidRDefault="003D3C52" w:rsidP="00EC05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C6" w:rsidRPr="003D3C52" w:rsidRDefault="003D3C52" w:rsidP="00EC05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3C52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b/>
          <w:sz w:val="24"/>
          <w:szCs w:val="24"/>
        </w:rPr>
        <w:t>Odnowienie drzwiczek hydrantowych znajdujących się na korytarzu w ilości 2 sztuk</w:t>
      </w:r>
    </w:p>
    <w:p w:rsidR="00EC05C6" w:rsidRDefault="00EC05C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</w:t>
      </w:r>
      <w:r w:rsidR="007C2634">
        <w:rPr>
          <w:rFonts w:ascii="Times New Roman" w:hAnsi="Times New Roman" w:cs="Times New Roman"/>
          <w:b/>
          <w:sz w:val="24"/>
          <w:szCs w:val="24"/>
        </w:rPr>
        <w:t>,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wyniesienie </w:t>
      </w:r>
      <w:r w:rsidR="007C2634" w:rsidRPr="007C2634">
        <w:rPr>
          <w:rFonts w:ascii="Times New Roman" w:hAnsi="Times New Roman" w:cs="Times New Roman"/>
          <w:b/>
          <w:sz w:val="24"/>
          <w:szCs w:val="24"/>
        </w:rPr>
        <w:t xml:space="preserve">oraz wniesienie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sprzętu i mebli 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EC05C6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3D3C52">
        <w:rPr>
          <w:rFonts w:ascii="Times New Roman" w:hAnsi="Times New Roman" w:cs="Times New Roman"/>
          <w:b/>
          <w:sz w:val="24"/>
          <w:szCs w:val="24"/>
        </w:rPr>
        <w:t xml:space="preserve">pracy urzędu. Godziny pracy urzędu: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EC05C6">
        <w:rPr>
          <w:rFonts w:ascii="Times New Roman" w:hAnsi="Times New Roman" w:cs="Times New Roman"/>
          <w:b/>
          <w:sz w:val="24"/>
          <w:szCs w:val="24"/>
        </w:rPr>
        <w:t>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B94BC6" w:rsidRPr="00B94BC6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B94BC6">
        <w:rPr>
          <w:rFonts w:ascii="Times New Roman" w:hAnsi="Times New Roman" w:cs="Times New Roman"/>
          <w:b/>
          <w:bCs/>
          <w:sz w:val="24"/>
          <w:szCs w:val="24"/>
        </w:rPr>
        <w:t xml:space="preserve">Prace należy dokonywać </w:t>
      </w:r>
      <w:r w:rsidRPr="00EC05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etapowo </w:t>
      </w:r>
      <w:r w:rsidR="00EC05C6" w:rsidRPr="00EC05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( 3 etapy wskazane przez Zamawiającego)</w:t>
      </w:r>
      <w:r w:rsidR="007C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B31F1" w:rsidRPr="00B94BC6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4"/>
          <w:szCs w:val="24"/>
        </w:rPr>
      </w:pPr>
      <w:r w:rsidRPr="00B94BC6">
        <w:rPr>
          <w:rStyle w:val="FontStyle39"/>
          <w:b/>
          <w:sz w:val="24"/>
          <w:szCs w:val="24"/>
        </w:rPr>
        <w:t xml:space="preserve">Przedmiot Zamówienia ma być wykonany zgodnie </w:t>
      </w:r>
      <w:r w:rsidR="00697D09" w:rsidRPr="00B94BC6">
        <w:rPr>
          <w:rStyle w:val="FontStyle39"/>
          <w:b/>
          <w:sz w:val="24"/>
          <w:szCs w:val="24"/>
        </w:rPr>
        <w:t>opisem przedmiotu zamówienia i przedmiarem robót</w:t>
      </w:r>
      <w:r w:rsidRPr="00B94BC6">
        <w:rPr>
          <w:rStyle w:val="FontStyle39"/>
          <w:b/>
          <w:sz w:val="24"/>
          <w:szCs w:val="24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2644"/>
    <w:multiLevelType w:val="hybridMultilevel"/>
    <w:tmpl w:val="0E94C08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>
    <w:nsid w:val="275356F9"/>
    <w:multiLevelType w:val="hybridMultilevel"/>
    <w:tmpl w:val="9E8A905C"/>
    <w:lvl w:ilvl="0" w:tplc="2BF83F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ED155E"/>
    <w:multiLevelType w:val="multilevel"/>
    <w:tmpl w:val="90F20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41490E"/>
    <w:multiLevelType w:val="hybridMultilevel"/>
    <w:tmpl w:val="7ADE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41">
    <w:nsid w:val="5CB718AB"/>
    <w:multiLevelType w:val="multilevel"/>
    <w:tmpl w:val="2A184E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6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2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>
    <w:nsid w:val="76753BB1"/>
    <w:multiLevelType w:val="hybridMultilevel"/>
    <w:tmpl w:val="A2E0E7B0"/>
    <w:lvl w:ilvl="0" w:tplc="F488AE2E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7"/>
  </w:num>
  <w:num w:numId="3">
    <w:abstractNumId w:val="29"/>
  </w:num>
  <w:num w:numId="4">
    <w:abstractNumId w:val="5"/>
  </w:num>
  <w:num w:numId="5">
    <w:abstractNumId w:val="53"/>
  </w:num>
  <w:num w:numId="6">
    <w:abstractNumId w:val="12"/>
  </w:num>
  <w:num w:numId="7">
    <w:abstractNumId w:val="58"/>
  </w:num>
  <w:num w:numId="8">
    <w:abstractNumId w:val="40"/>
  </w:num>
  <w:num w:numId="9">
    <w:abstractNumId w:val="15"/>
  </w:num>
  <w:num w:numId="10">
    <w:abstractNumId w:val="24"/>
  </w:num>
  <w:num w:numId="11">
    <w:abstractNumId w:val="36"/>
  </w:num>
  <w:num w:numId="12">
    <w:abstractNumId w:val="20"/>
  </w:num>
  <w:num w:numId="13">
    <w:abstractNumId w:val="14"/>
  </w:num>
  <w:num w:numId="14">
    <w:abstractNumId w:val="17"/>
  </w:num>
  <w:num w:numId="15">
    <w:abstractNumId w:val="51"/>
  </w:num>
  <w:num w:numId="16">
    <w:abstractNumId w:val="45"/>
  </w:num>
  <w:num w:numId="17">
    <w:abstractNumId w:val="4"/>
  </w:num>
  <w:num w:numId="18">
    <w:abstractNumId w:val="35"/>
  </w:num>
  <w:num w:numId="19">
    <w:abstractNumId w:val="0"/>
  </w:num>
  <w:num w:numId="20">
    <w:abstractNumId w:val="43"/>
  </w:num>
  <w:num w:numId="21">
    <w:abstractNumId w:val="22"/>
  </w:num>
  <w:num w:numId="22">
    <w:abstractNumId w:val="33"/>
  </w:num>
  <w:num w:numId="23">
    <w:abstractNumId w:val="13"/>
  </w:num>
  <w:num w:numId="24">
    <w:abstractNumId w:val="31"/>
  </w:num>
  <w:num w:numId="25">
    <w:abstractNumId w:val="8"/>
  </w:num>
  <w:num w:numId="26">
    <w:abstractNumId w:val="37"/>
  </w:num>
  <w:num w:numId="27">
    <w:abstractNumId w:val="34"/>
  </w:num>
  <w:num w:numId="28">
    <w:abstractNumId w:val="1"/>
  </w:num>
  <w:num w:numId="29">
    <w:abstractNumId w:val="18"/>
  </w:num>
  <w:num w:numId="30">
    <w:abstractNumId w:val="30"/>
  </w:num>
  <w:num w:numId="31">
    <w:abstractNumId w:val="57"/>
  </w:num>
  <w:num w:numId="32">
    <w:abstractNumId w:val="16"/>
  </w:num>
  <w:num w:numId="33">
    <w:abstractNumId w:val="46"/>
  </w:num>
  <w:num w:numId="34">
    <w:abstractNumId w:val="2"/>
  </w:num>
  <w:num w:numId="35">
    <w:abstractNumId w:val="26"/>
  </w:num>
  <w:num w:numId="36">
    <w:abstractNumId w:val="10"/>
  </w:num>
  <w:num w:numId="37">
    <w:abstractNumId w:val="7"/>
  </w:num>
  <w:num w:numId="38">
    <w:abstractNumId w:val="23"/>
  </w:num>
  <w:num w:numId="39">
    <w:abstractNumId w:val="42"/>
  </w:num>
  <w:num w:numId="40">
    <w:abstractNumId w:val="52"/>
  </w:num>
  <w:num w:numId="41">
    <w:abstractNumId w:val="50"/>
  </w:num>
  <w:num w:numId="42">
    <w:abstractNumId w:val="21"/>
  </w:num>
  <w:num w:numId="43">
    <w:abstractNumId w:val="56"/>
  </w:num>
  <w:num w:numId="44">
    <w:abstractNumId w:val="49"/>
  </w:num>
  <w:num w:numId="45">
    <w:abstractNumId w:val="3"/>
  </w:num>
  <w:num w:numId="46">
    <w:abstractNumId w:val="11"/>
  </w:num>
  <w:num w:numId="47">
    <w:abstractNumId w:val="32"/>
  </w:num>
  <w:num w:numId="48">
    <w:abstractNumId w:val="55"/>
  </w:num>
  <w:num w:numId="49">
    <w:abstractNumId w:val="28"/>
  </w:num>
  <w:num w:numId="50">
    <w:abstractNumId w:val="9"/>
  </w:num>
  <w:num w:numId="51">
    <w:abstractNumId w:val="48"/>
  </w:num>
  <w:num w:numId="52">
    <w:abstractNumId w:val="39"/>
  </w:num>
  <w:num w:numId="53">
    <w:abstractNumId w:val="38"/>
  </w:num>
  <w:num w:numId="54">
    <w:abstractNumId w:val="44"/>
  </w:num>
  <w:num w:numId="55">
    <w:abstractNumId w:val="25"/>
  </w:num>
  <w:num w:numId="56">
    <w:abstractNumId w:val="6"/>
  </w:num>
  <w:num w:numId="57">
    <w:abstractNumId w:val="54"/>
  </w:num>
  <w:num w:numId="58">
    <w:abstractNumId w:val="27"/>
  </w:num>
  <w:num w:numId="59">
    <w:abstractNumId w:val="28"/>
  </w:num>
  <w:num w:numId="60">
    <w:abstractNumId w:val="40"/>
  </w:num>
  <w:num w:numId="61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7868"/>
    <w:rsid w:val="000C76E3"/>
    <w:rsid w:val="00126434"/>
    <w:rsid w:val="00157CD1"/>
    <w:rsid w:val="001B3843"/>
    <w:rsid w:val="001E0E48"/>
    <w:rsid w:val="001F328C"/>
    <w:rsid w:val="00263B02"/>
    <w:rsid w:val="00390A59"/>
    <w:rsid w:val="003B19B4"/>
    <w:rsid w:val="003B31F1"/>
    <w:rsid w:val="003D3C52"/>
    <w:rsid w:val="00401DC8"/>
    <w:rsid w:val="004463BD"/>
    <w:rsid w:val="00446E0A"/>
    <w:rsid w:val="004B30D8"/>
    <w:rsid w:val="0054579A"/>
    <w:rsid w:val="00593A92"/>
    <w:rsid w:val="005A18A6"/>
    <w:rsid w:val="005A60BA"/>
    <w:rsid w:val="005D5713"/>
    <w:rsid w:val="0061349C"/>
    <w:rsid w:val="00634AA1"/>
    <w:rsid w:val="0067386A"/>
    <w:rsid w:val="00697D09"/>
    <w:rsid w:val="006A45C5"/>
    <w:rsid w:val="006C0737"/>
    <w:rsid w:val="00715642"/>
    <w:rsid w:val="007C2634"/>
    <w:rsid w:val="008659EC"/>
    <w:rsid w:val="0088027C"/>
    <w:rsid w:val="00892017"/>
    <w:rsid w:val="008E537F"/>
    <w:rsid w:val="00982A49"/>
    <w:rsid w:val="009B2E7C"/>
    <w:rsid w:val="009E74D7"/>
    <w:rsid w:val="00A06868"/>
    <w:rsid w:val="00A67069"/>
    <w:rsid w:val="00A717A4"/>
    <w:rsid w:val="00AA679A"/>
    <w:rsid w:val="00AD42C1"/>
    <w:rsid w:val="00AD7812"/>
    <w:rsid w:val="00B403AF"/>
    <w:rsid w:val="00B44E0D"/>
    <w:rsid w:val="00B47D7F"/>
    <w:rsid w:val="00B920FC"/>
    <w:rsid w:val="00B94BC6"/>
    <w:rsid w:val="00BC116D"/>
    <w:rsid w:val="00C54F89"/>
    <w:rsid w:val="00C74944"/>
    <w:rsid w:val="00CD791D"/>
    <w:rsid w:val="00CE4094"/>
    <w:rsid w:val="00D32218"/>
    <w:rsid w:val="00D86475"/>
    <w:rsid w:val="00EC05C6"/>
    <w:rsid w:val="00EF572B"/>
    <w:rsid w:val="00F15245"/>
    <w:rsid w:val="00F23CB6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D1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D1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8A85-FCB1-46D0-BF5D-3D2969B5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4</cp:revision>
  <cp:lastPrinted>2019-08-22T07:34:00Z</cp:lastPrinted>
  <dcterms:created xsi:type="dcterms:W3CDTF">2019-08-20T13:16:00Z</dcterms:created>
  <dcterms:modified xsi:type="dcterms:W3CDTF">2019-08-22T07:38:00Z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