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F82141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244BE7">
        <w:rPr>
          <w:rFonts w:ascii="Times New Roman" w:hAnsi="Times New Roman"/>
          <w:b/>
          <w:sz w:val="24"/>
          <w:szCs w:val="24"/>
        </w:rPr>
        <w:t>1</w:t>
      </w:r>
      <w:r w:rsidR="00EA35FE">
        <w:rPr>
          <w:rFonts w:ascii="Times New Roman" w:hAnsi="Times New Roman"/>
          <w:b/>
          <w:sz w:val="24"/>
          <w:szCs w:val="24"/>
        </w:rPr>
        <w:t>9</w:t>
      </w:r>
      <w:r w:rsidR="00844FED">
        <w:rPr>
          <w:rFonts w:ascii="Times New Roman" w:hAnsi="Times New Roman"/>
          <w:b/>
          <w:sz w:val="24"/>
          <w:szCs w:val="24"/>
        </w:rPr>
        <w:t>.2020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44FED">
        <w:rPr>
          <w:rFonts w:ascii="Times New Roman" w:hAnsi="Times New Roman"/>
          <w:sz w:val="24"/>
          <w:szCs w:val="24"/>
        </w:rPr>
        <w:t>nia................2020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 xml:space="preserve">„Zakup fabrycznie nowego sprzętu komputerowego </w:t>
      </w:r>
      <w:r w:rsidR="00244BE7">
        <w:rPr>
          <w:rFonts w:ascii="Times New Roman" w:hAnsi="Times New Roman"/>
          <w:b/>
          <w:bCs/>
          <w:sz w:val="24"/>
          <w:szCs w:val="24"/>
        </w:rPr>
        <w:t xml:space="preserve">dla Powiatowego Urzędu Pracy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709"/>
        <w:gridCol w:w="1275"/>
        <w:gridCol w:w="1272"/>
        <w:gridCol w:w="1406"/>
      </w:tblGrid>
      <w:tr w:rsidR="00EA35FE" w:rsidRPr="00873B3D" w:rsidTr="00244BE7">
        <w:trPr>
          <w:trHeight w:val="18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sprzętu, oprogramowania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35FE" w:rsidRPr="0045270A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5270A">
              <w:rPr>
                <w:rFonts w:ascii="Times New Roman" w:hAnsi="Times New Roman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EA35FE" w:rsidRPr="00873B3D" w:rsidTr="00244BE7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873B3D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006784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44BE7" w:rsidRPr="00873B3D" w:rsidTr="00244BE7">
        <w:trPr>
          <w:trHeight w:val="395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Default="00244BE7" w:rsidP="00244BE7"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Pr="009F0C15" w:rsidRDefault="00244BE7" w:rsidP="00244BE7">
            <w:pPr>
              <w:spacing w:after="0" w:line="240" w:lineRule="auto"/>
              <w:rPr>
                <w:rFonts w:ascii="Times New Roman" w:hAnsi="Times New Roman"/>
              </w:rPr>
            </w:pPr>
            <w:r w:rsidRPr="00244BE7">
              <w:rPr>
                <w:rFonts w:ascii="Times New Roman" w:hAnsi="Times New Roman"/>
                <w:sz w:val="20"/>
                <w:szCs w:val="20"/>
              </w:rPr>
              <w:t xml:space="preserve">Serwer DELL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PowerEdge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T440 z procesorem Intel Xeon Silver 4210, pamięć 128 GB DDR4 3200 MHz RDIMM, sprzętowy kontroler RAID PERC H730P, 5 dysków 900 GB SAS 12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/s 15kobr/min 2,5" w ramce 3,5’’ Hot Plug (połączone w RAID 6),Napęd DVD-RW, Podwójny zasilacz (2 x 750W Hot Plug), Czytnik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Internal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Dual SD i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VFlash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16GB,  2 x karta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microSDHC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/SDXC o pojemności 32GB, iDRACK9-Enterprise, klawiatura Dell, mysz Dell, 3 lata gwarancji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ProSupport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z naprawą w miejscu eksploatacji (uszkodzone dyski twarde pozostają u zamawiającego), Zasilacz UPS Tower - APC Smart-UPS 1500VA LCD 230V with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SmartConnect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, oprogramowanie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VMware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7 Essentials Plus Kit for 3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hosts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(Max 2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processors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per host) z Basic Support/Subscription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VMware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vSphere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7 Essentials Plus Kit for 1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year</w:t>
            </w:r>
            <w:proofErr w:type="spellEnd"/>
            <w:r w:rsidRPr="009F0C15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BE7" w:rsidRPr="00844FED" w:rsidRDefault="00244BE7" w:rsidP="00244BE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006784" w:rsidRDefault="00244BE7" w:rsidP="00244BE7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006784" w:rsidRDefault="00244BE7" w:rsidP="00244BE7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44BE7" w:rsidRPr="00873B3D" w:rsidTr="00244BE7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Default="00244BE7" w:rsidP="00244BE7"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Pr="00244BE7" w:rsidRDefault="00244BE7" w:rsidP="00244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BE7">
              <w:rPr>
                <w:rFonts w:ascii="Times New Roman" w:hAnsi="Times New Roman"/>
                <w:sz w:val="20"/>
                <w:szCs w:val="20"/>
              </w:rPr>
              <w:t xml:space="preserve">Drukarka HP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Enterprise M608dn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BE7" w:rsidRPr="00844FED" w:rsidRDefault="00244BE7" w:rsidP="00244BE7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006784" w:rsidRDefault="00244BE7" w:rsidP="00244BE7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006784" w:rsidRDefault="00244BE7" w:rsidP="00244BE7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44BE7" w:rsidRPr="00873B3D" w:rsidTr="00244BE7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Default="00244BE7" w:rsidP="00244BE7"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Pr="00244BE7" w:rsidRDefault="00244BE7" w:rsidP="00244B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BE7">
              <w:rPr>
                <w:rFonts w:ascii="Times New Roman" w:hAnsi="Times New Roman"/>
                <w:sz w:val="20"/>
                <w:szCs w:val="20"/>
              </w:rPr>
              <w:t xml:space="preserve">Drukarka HP </w:t>
            </w:r>
            <w:proofErr w:type="spellStart"/>
            <w:r w:rsidRPr="00244BE7">
              <w:rPr>
                <w:rFonts w:ascii="Times New Roman" w:hAnsi="Times New Roman"/>
                <w:sz w:val="20"/>
                <w:szCs w:val="20"/>
              </w:rPr>
              <w:t>LaserJet</w:t>
            </w:r>
            <w:proofErr w:type="spellEnd"/>
            <w:r w:rsidRPr="00244BE7">
              <w:rPr>
                <w:rFonts w:ascii="Times New Roman" w:hAnsi="Times New Roman"/>
                <w:sz w:val="20"/>
                <w:szCs w:val="20"/>
              </w:rPr>
              <w:t xml:space="preserve"> Pro M404DN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4BE7" w:rsidRPr="00844FED" w:rsidRDefault="00244BE7" w:rsidP="004A5F86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006784" w:rsidRDefault="00244BE7" w:rsidP="00244BE7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006784" w:rsidRDefault="00244BE7" w:rsidP="00244BE7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44BE7" w:rsidRPr="00873B3D" w:rsidTr="00244BE7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Pr="00873B3D" w:rsidRDefault="00244BE7" w:rsidP="00244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BE7" w:rsidRPr="00D81211" w:rsidRDefault="00244BE7" w:rsidP="00244BE7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E7" w:rsidRPr="00D81211" w:rsidRDefault="00244BE7" w:rsidP="00244BE7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44FED">
        <w:rPr>
          <w:rFonts w:ascii="Times New Roman" w:hAnsi="Times New Roman"/>
          <w:b/>
          <w:sz w:val="24"/>
          <w:szCs w:val="24"/>
        </w:rPr>
        <w:t>14</w:t>
      </w:r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</w:t>
      </w:r>
      <w:r w:rsidR="00244BE7">
        <w:rPr>
          <w:rFonts w:ascii="Times New Roman" w:hAnsi="Times New Roman"/>
          <w:sz w:val="24"/>
          <w:szCs w:val="24"/>
        </w:rPr>
        <w:t>stawionym kształcie, w miejscu</w:t>
      </w:r>
      <w:r w:rsidR="00872026" w:rsidRPr="009833F3">
        <w:rPr>
          <w:rFonts w:ascii="Times New Roman" w:hAnsi="Times New Roman"/>
          <w:sz w:val="24"/>
          <w:szCs w:val="24"/>
        </w:rPr>
        <w:t xml:space="preserve">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lastRenderedPageBreak/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C5485"/>
    <w:rsid w:val="00200E52"/>
    <w:rsid w:val="00244BE7"/>
    <w:rsid w:val="00287998"/>
    <w:rsid w:val="00303A7E"/>
    <w:rsid w:val="0033512B"/>
    <w:rsid w:val="00346119"/>
    <w:rsid w:val="00392FD9"/>
    <w:rsid w:val="003E13D6"/>
    <w:rsid w:val="0045270A"/>
    <w:rsid w:val="00463763"/>
    <w:rsid w:val="004872AA"/>
    <w:rsid w:val="004A5F86"/>
    <w:rsid w:val="004C56E8"/>
    <w:rsid w:val="004F20C7"/>
    <w:rsid w:val="005358D4"/>
    <w:rsid w:val="005D6D27"/>
    <w:rsid w:val="007224C9"/>
    <w:rsid w:val="007451E4"/>
    <w:rsid w:val="00844FED"/>
    <w:rsid w:val="00872026"/>
    <w:rsid w:val="00873B3D"/>
    <w:rsid w:val="00886B1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CF0446"/>
    <w:rsid w:val="00D0788A"/>
    <w:rsid w:val="00D2389C"/>
    <w:rsid w:val="00D63714"/>
    <w:rsid w:val="00E31890"/>
    <w:rsid w:val="00E7529F"/>
    <w:rsid w:val="00EA35FE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FB3A-85B4-47F1-895D-2F33C0AB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3</cp:revision>
  <cp:lastPrinted>2020-05-26T10:16:00Z</cp:lastPrinted>
  <dcterms:created xsi:type="dcterms:W3CDTF">2020-10-16T11:22:00Z</dcterms:created>
  <dcterms:modified xsi:type="dcterms:W3CDTF">2020-10-21T10:33:00Z</dcterms:modified>
</cp:coreProperties>
</file>